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170" w:rsidRPr="007958C5" w:rsidRDefault="007958C5" w:rsidP="007958C5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bookmarkStart w:id="0" w:name="_GoBack"/>
      <w:r w:rsidRPr="007958C5">
        <w:rPr>
          <w:rFonts w:ascii="Calibri" w:eastAsia="Calibri" w:hAnsi="Calibri" w:cs="Calibri"/>
          <w:b/>
          <w:sz w:val="24"/>
        </w:rPr>
        <w:t>Naczelnik:</w:t>
      </w:r>
    </w:p>
    <w:bookmarkEnd w:id="0"/>
    <w:p w:rsidR="003C3170" w:rsidRDefault="007958C5" w:rsidP="007958C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Główną</w:t>
      </w:r>
      <w:r>
        <w:rPr>
          <w:rFonts w:ascii="Calibri" w:eastAsia="Calibri" w:hAnsi="Calibri" w:cs="Calibri"/>
          <w:sz w:val="24"/>
        </w:rPr>
        <w:t xml:space="preserve"> i pewnie najważniejszą funkcją naczelniczki jest reprezentowanie swojej organizacji na zewnątrz. To znaczy pojawianie się na ważnych wydarzeniach narodowych, paradach, świętach itp. w imieniu całego Stowarzyszenia Harcerskiego. Naczelnik jest odpowie</w:t>
      </w:r>
      <w:r>
        <w:rPr>
          <w:rFonts w:ascii="Calibri" w:eastAsia="Calibri" w:hAnsi="Calibri" w:cs="Calibri"/>
          <w:sz w:val="24"/>
        </w:rPr>
        <w:t>dzialny za najwyższe organy władzy harcerskiej. Mówi drużynowym i komendantom hufców o wszystkim. To właśnie naczelnik wydaje wszystkie najistotniejsze rozkazy. Na pewno kojarzycie z apelów, że na końcu rozkazu jest zawsze zdanie brzmiące "Podpisano Naczel</w:t>
      </w:r>
      <w:r>
        <w:rPr>
          <w:rFonts w:ascii="Calibri" w:eastAsia="Calibri" w:hAnsi="Calibri" w:cs="Calibri"/>
          <w:sz w:val="24"/>
        </w:rPr>
        <w:t>niczka Magdalena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Tchórznicka</w:t>
      </w:r>
      <w:proofErr w:type="spellEnd"/>
      <w:r>
        <w:rPr>
          <w:rFonts w:ascii="Calibri" w:eastAsia="Calibri" w:hAnsi="Calibri" w:cs="Calibri"/>
          <w:sz w:val="24"/>
        </w:rPr>
        <w:t>". To właśnie ona może odwoływać i mianować nowych drużynowych lub komendantów. Naczelnik koordynuje także finanse swojej organizacji przy pomocy skarbnika. Naczelnik jest także przełożonym instruktorów. Myślę, że można po tej krótk</w:t>
      </w:r>
      <w:r>
        <w:rPr>
          <w:rFonts w:ascii="Calibri" w:eastAsia="Calibri" w:hAnsi="Calibri" w:cs="Calibri"/>
          <w:sz w:val="24"/>
        </w:rPr>
        <w:t>iej wypowiedzi wywnioskować, że naczelnik jest jedną z najważniejszych władz w SH.</w:t>
      </w:r>
    </w:p>
    <w:p w:rsidR="003C3170" w:rsidRPr="007958C5" w:rsidRDefault="007958C5" w:rsidP="007958C5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  <w:r w:rsidRPr="007958C5">
        <w:rPr>
          <w:rFonts w:ascii="Calibri" w:eastAsia="Calibri" w:hAnsi="Calibri" w:cs="Calibri"/>
          <w:b/>
          <w:sz w:val="24"/>
        </w:rPr>
        <w:t>Skarbnik:</w:t>
      </w:r>
    </w:p>
    <w:p w:rsidR="003C3170" w:rsidRDefault="007958C5" w:rsidP="007958C5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Funkcją skarbnika jest przede wszystkim panować nad wydatkami danej organizacji. On koordynuje wszelkimi składkami, wielkimi sumami pieniędzy na obóz, fakturami it</w:t>
      </w:r>
      <w:r>
        <w:rPr>
          <w:rFonts w:ascii="Calibri" w:eastAsia="Calibri" w:hAnsi="Calibri" w:cs="Calibri"/>
          <w:sz w:val="24"/>
        </w:rPr>
        <w:t>p. Skarbnik jednak działa wciąż pod wodzą naczelnika.</w:t>
      </w:r>
    </w:p>
    <w:sectPr w:rsidR="003C3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70"/>
    <w:rsid w:val="003C3170"/>
    <w:rsid w:val="0079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E73D0-4275-402E-ADC3-011BD794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2016-05-07T06:57:00Z</dcterms:created>
  <dcterms:modified xsi:type="dcterms:W3CDTF">2016-05-07T06:57:00Z</dcterms:modified>
</cp:coreProperties>
</file>